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F0D51" w14:textId="446B8F32" w:rsidR="003224D2" w:rsidRDefault="005E6D42" w:rsidP="003224D2">
      <w:pPr>
        <w:spacing w:after="0"/>
        <w:ind w:left="0" w:right="0" w:firstLine="0"/>
        <w:jc w:val="righ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Załącznik nr 2</w:t>
      </w:r>
      <w:r w:rsidR="003224D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Regulaminu rekrutacji i uczestnictwa w projekcie</w:t>
      </w:r>
    </w:p>
    <w:p w14:paraId="61BD9993" w14:textId="41B9751E" w:rsidR="0059169B" w:rsidRPr="0086363F" w:rsidRDefault="0059169B" w:rsidP="0086363F">
      <w:pPr>
        <w:spacing w:after="0"/>
        <w:ind w:left="0" w:right="0" w:firstLine="0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2B884B8D" w14:textId="237A6C9D" w:rsidR="0086363F" w:rsidRDefault="0086363F" w:rsidP="007810A9">
      <w:pPr>
        <w:spacing w:after="0"/>
        <w:ind w:left="3" w:right="0" w:firstLine="0"/>
        <w:jc w:val="center"/>
        <w:rPr>
          <w:i/>
        </w:rPr>
      </w:pPr>
      <w:r w:rsidRPr="0086363F">
        <w:rPr>
          <w:b/>
        </w:rPr>
        <w:t>CZŁONKOWIE GOSPODARSTW DOMOWYCH SPRAWUJĄCY OPIEKĘ</w:t>
      </w:r>
      <w:r w:rsidR="003224D2">
        <w:rPr>
          <w:b/>
        </w:rPr>
        <w:t xml:space="preserve"> </w:t>
      </w:r>
      <w:r w:rsidRPr="0086363F">
        <w:rPr>
          <w:b/>
        </w:rPr>
        <w:t>NAD OSOBĄ Z NIEPEŁNOSPRAWNOŚCIĄ</w:t>
      </w:r>
      <w:r>
        <w:rPr>
          <w:i/>
        </w:rPr>
        <w:t>,</w:t>
      </w:r>
    </w:p>
    <w:p w14:paraId="6B6CD33A" w14:textId="613BCDD8" w:rsidR="007A077C" w:rsidRDefault="0086363F" w:rsidP="00936124">
      <w:pPr>
        <w:spacing w:after="0"/>
        <w:ind w:left="3" w:right="0" w:firstLine="0"/>
        <w:jc w:val="left"/>
        <w:rPr>
          <w:i/>
        </w:rPr>
      </w:pPr>
      <w:r>
        <w:rPr>
          <w:i/>
        </w:rPr>
        <w:t>o ile co najmniej jeden z nich nie pracuje ze względu na konieczność sprawowania opieki nad osobą z niepełnosprawnością</w:t>
      </w:r>
      <w:r w:rsidR="00936124">
        <w:rPr>
          <w:i/>
        </w:rPr>
        <w:t>.</w:t>
      </w: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4F8E1320" w14:textId="0397B6E4" w:rsidR="005B39C2" w:rsidRDefault="005B39C2" w:rsidP="003224D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44D5B48B" w:rsidR="005B39C2" w:rsidRDefault="00E60739" w:rsidP="00E60739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Stacja Animacja </w:t>
            </w:r>
            <w:bookmarkStart w:id="0" w:name="_GoBack"/>
            <w:bookmarkEnd w:id="0"/>
            <w:r w:rsidR="003224D2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– I</w:t>
            </w:r>
            <w:r w:rsidR="003224D2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I </w:t>
            </w:r>
            <w:r w:rsidR="003224D2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edycja</w:t>
            </w:r>
          </w:p>
        </w:tc>
      </w:tr>
    </w:tbl>
    <w:p w14:paraId="65AD2EDA" w14:textId="3FEB3BEF" w:rsidR="001F2B47" w:rsidRPr="001F2B47" w:rsidRDefault="001F2B47" w:rsidP="001F2B47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743FF9A9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5559C9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48B160A" w14:textId="77777777" w:rsidR="003224D2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</w:t>
      </w:r>
    </w:p>
    <w:p w14:paraId="709C8576" w14:textId="16D961BD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 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3FB8F61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35C63590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1001A14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299574C4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5AD57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1F2B47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1F2B47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460B29DA" w14:textId="77777777" w:rsidR="001F2B47" w:rsidRPr="001F2B47" w:rsidRDefault="001F2B47" w:rsidP="001F2B47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4F0F5EA1" w14:textId="6CBB891F" w:rsidR="0086363F" w:rsidRPr="00932C1A" w:rsidRDefault="007A5E41" w:rsidP="007A5E41">
      <w:pPr>
        <w:spacing w:after="0" w:line="240" w:lineRule="auto"/>
        <w:ind w:right="0"/>
        <w:rPr>
          <w:rFonts w:asciiTheme="minorHAnsi" w:hAnsiTheme="minorHAnsi"/>
          <w:b/>
          <w:sz w:val="24"/>
          <w:szCs w:val="24"/>
        </w:rPr>
      </w:pPr>
      <w:r w:rsidRPr="00932C1A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</w:t>
      </w:r>
      <w:r w:rsidR="0086363F" w:rsidRPr="00932C1A">
        <w:rPr>
          <w:rFonts w:asciiTheme="minorHAnsi" w:hAnsiTheme="minorHAnsi"/>
          <w:sz w:val="24"/>
          <w:szCs w:val="24"/>
        </w:rPr>
        <w:t xml:space="preserve">świadczenie następującej treści: </w:t>
      </w:r>
      <w:r w:rsidR="0086363F" w:rsidRPr="00932C1A">
        <w:rPr>
          <w:rFonts w:asciiTheme="minorHAnsi" w:hAnsiTheme="minorHAnsi"/>
          <w:b/>
          <w:sz w:val="24"/>
          <w:szCs w:val="24"/>
        </w:rPr>
        <w:t>oświadczam, że w moim gospodarstwie jest osoba niepełnosprawna nad którą sprawuję opiekę i z tego tytuł</w:t>
      </w:r>
      <w:r w:rsidR="00936124" w:rsidRPr="00932C1A">
        <w:rPr>
          <w:rFonts w:asciiTheme="minorHAnsi" w:hAnsiTheme="minorHAnsi"/>
          <w:b/>
          <w:sz w:val="24"/>
          <w:szCs w:val="24"/>
        </w:rPr>
        <w:t>u</w:t>
      </w:r>
      <w:r w:rsidR="0086363F" w:rsidRPr="00932C1A">
        <w:rPr>
          <w:rFonts w:asciiTheme="minorHAnsi" w:hAnsiTheme="minorHAnsi"/>
          <w:b/>
          <w:sz w:val="24"/>
          <w:szCs w:val="24"/>
        </w:rPr>
        <w:t xml:space="preserve">  nie pracuję.</w:t>
      </w:r>
    </w:p>
    <w:p w14:paraId="71886AFC" w14:textId="77777777" w:rsidR="00932C1A" w:rsidRPr="00932C1A" w:rsidRDefault="00932C1A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</w:pPr>
    </w:p>
    <w:p w14:paraId="197D4826" w14:textId="77777777" w:rsidR="00932C1A" w:rsidRPr="00932C1A" w:rsidRDefault="00932C1A" w:rsidP="00932C1A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32C1A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05204567" w14:textId="77777777" w:rsidR="0086363F" w:rsidRDefault="0086363F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8"/>
          <w:szCs w:val="28"/>
          <w:vertAlign w:val="superscript"/>
          <w:lang w:eastAsia="en-US"/>
        </w:rPr>
      </w:pPr>
    </w:p>
    <w:p w14:paraId="7797843D" w14:textId="77777777" w:rsidR="003224D2" w:rsidRDefault="003224D2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8"/>
          <w:szCs w:val="28"/>
          <w:vertAlign w:val="superscript"/>
          <w:lang w:eastAsia="en-US"/>
        </w:rPr>
      </w:pPr>
    </w:p>
    <w:p w14:paraId="681AB1B0" w14:textId="55665201" w:rsidR="00B42780" w:rsidRDefault="003224D2" w:rsidP="003224D2">
      <w:pPr>
        <w:spacing w:after="0"/>
        <w:ind w:left="3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……………………………………………………………………………….…..</w:t>
      </w:r>
      <w:r w:rsidR="00B42780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107A4D14" w14:textId="1D5464BF" w:rsidR="001F2B47" w:rsidRDefault="003224D2" w:rsidP="003224D2">
      <w:pPr>
        <w:spacing w:after="0"/>
        <w:ind w:left="3" w:right="0" w:firstLine="0"/>
        <w:jc w:val="center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objętego grantem</w:t>
      </w:r>
    </w:p>
    <w:p w14:paraId="5396F4D7" w14:textId="77777777" w:rsidR="00936124" w:rsidRDefault="00936124" w:rsidP="007A5E41">
      <w:pPr>
        <w:spacing w:after="0"/>
        <w:ind w:left="3" w:right="0" w:firstLine="0"/>
        <w:rPr>
          <w:b/>
          <w:sz w:val="28"/>
          <w:szCs w:val="28"/>
        </w:rPr>
      </w:pPr>
    </w:p>
    <w:p w14:paraId="2C875CEA" w14:textId="77777777" w:rsidR="003224D2" w:rsidRDefault="003224D2" w:rsidP="007A5E41">
      <w:pPr>
        <w:spacing w:after="0"/>
        <w:ind w:left="3" w:right="0" w:firstLine="0"/>
        <w:rPr>
          <w:b/>
          <w:sz w:val="28"/>
          <w:szCs w:val="28"/>
        </w:rPr>
      </w:pPr>
    </w:p>
    <w:p w14:paraId="7116CC7C" w14:textId="77777777" w:rsidR="003224D2" w:rsidRPr="002E21D8" w:rsidRDefault="003224D2" w:rsidP="003224D2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*Art. 233 § 1 Kodeksu karnego</w:t>
      </w:r>
      <w:r w:rsidRPr="00673F04">
        <w:rPr>
          <w:i/>
          <w:szCs w:val="24"/>
        </w:rPr>
        <w:t xml:space="preserve"> – </w:t>
      </w:r>
      <w:r w:rsidRPr="002E21D8">
        <w:rPr>
          <w:i/>
          <w:szCs w:val="24"/>
        </w:rPr>
        <w:t>Kto, składając zeznanie mające służyć za dowód w postępowaniu sądowym lub w innym postępowaniu prowadzonym na podstawie ustawy, zeznaje nieprawdę lub zataja prawdę,</w:t>
      </w:r>
      <w:r>
        <w:rPr>
          <w:i/>
          <w:szCs w:val="24"/>
        </w:rPr>
        <w:t xml:space="preserve"> </w:t>
      </w:r>
      <w:r w:rsidRPr="002E21D8">
        <w:rPr>
          <w:i/>
          <w:szCs w:val="24"/>
        </w:rPr>
        <w:t>podlega karze pozbawienia wolności od 6 miesięcy do lat 8.</w:t>
      </w:r>
    </w:p>
    <w:p w14:paraId="12AFA8DC" w14:textId="77777777" w:rsidR="003224D2" w:rsidRPr="00673F04" w:rsidRDefault="003224D2" w:rsidP="003224D2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*Art. 272 Kodeksu karnego</w:t>
      </w:r>
      <w:r w:rsidRPr="00673F04">
        <w:rPr>
          <w:i/>
          <w:szCs w:val="24"/>
        </w:rPr>
        <w:t xml:space="preserve"> - </w:t>
      </w:r>
      <w:r w:rsidRPr="002E21D8">
        <w:rPr>
          <w:i/>
          <w:szCs w:val="24"/>
        </w:rPr>
        <w:t>Kto wyłudza poświadczenie nieprawdy przez podstępne wprowadzenie w błąd funkcjonariusza publicznego lub innej osoby upoważnionej do wystawienia dokumentu,</w:t>
      </w:r>
      <w:r>
        <w:rPr>
          <w:i/>
          <w:szCs w:val="24"/>
        </w:rPr>
        <w:t xml:space="preserve"> </w:t>
      </w:r>
      <w:r w:rsidRPr="002E21D8">
        <w:rPr>
          <w:i/>
          <w:szCs w:val="24"/>
        </w:rPr>
        <w:t>podlega karze pozbawienia wolności do lat 3.</w:t>
      </w:r>
    </w:p>
    <w:p w14:paraId="77EDC47A" w14:textId="77777777" w:rsidR="003224D2" w:rsidRPr="002E21D8" w:rsidRDefault="003224D2" w:rsidP="003224D2">
      <w:pPr>
        <w:ind w:right="1"/>
        <w:rPr>
          <w:i/>
          <w:sz w:val="20"/>
          <w:szCs w:val="24"/>
        </w:rPr>
      </w:pPr>
      <w:r w:rsidRPr="00673F04">
        <w:rPr>
          <w:b/>
          <w:i/>
          <w:szCs w:val="24"/>
        </w:rPr>
        <w:t>*Art. 75 § 2 Kodeksu postępowania administracyjnego</w:t>
      </w:r>
      <w:r w:rsidRPr="00673F04">
        <w:rPr>
          <w:i/>
          <w:szCs w:val="24"/>
        </w:rPr>
        <w:t xml:space="preserve"> - Jeżeli przepis prawa nie wymaga </w:t>
      </w:r>
      <w:r>
        <w:rPr>
          <w:i/>
          <w:szCs w:val="24"/>
        </w:rPr>
        <w:t>u</w:t>
      </w:r>
      <w:r w:rsidRPr="00673F04">
        <w:rPr>
          <w:i/>
          <w:szCs w:val="24"/>
        </w:rPr>
        <w:t>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</w:t>
      </w:r>
      <w:r>
        <w:rPr>
          <w:i/>
          <w:szCs w:val="24"/>
        </w:rPr>
        <w:t>nio</w:t>
      </w:r>
      <w:r w:rsidRPr="002E21D8">
        <w:t xml:space="preserve"> </w:t>
      </w:r>
      <w:r>
        <w:t>(</w:t>
      </w:r>
      <w:r w:rsidRPr="002E21D8">
        <w:rPr>
          <w:i/>
          <w:sz w:val="20"/>
        </w:rPr>
        <w:t>art. 83 § 3</w:t>
      </w:r>
      <w:r w:rsidRPr="002E21D8">
        <w:rPr>
          <w:sz w:val="20"/>
        </w:rPr>
        <w:t xml:space="preserve"> </w:t>
      </w:r>
      <w:r w:rsidRPr="002E21D8">
        <w:rPr>
          <w:i/>
          <w:sz w:val="20"/>
          <w:szCs w:val="24"/>
        </w:rPr>
        <w:t>Przed odebraniem zeznania organ administracji publicznej uprzedza świadka o prawie odmowy zeznań i odpowiedzi na pytania oraz o odpowiedzialności za fałszywe zeznania).</w:t>
      </w:r>
    </w:p>
    <w:p w14:paraId="171DC9C3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6CD208B1" w14:textId="77777777" w:rsidR="007A5E41" w:rsidRPr="00B42780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sectPr w:rsidR="007A5E41" w:rsidRPr="00B42780" w:rsidSect="003224D2">
      <w:headerReference w:type="default" r:id="rId7"/>
      <w:pgSz w:w="11906" w:h="16838"/>
      <w:pgMar w:top="1276" w:right="707" w:bottom="568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952A0" w14:textId="77777777" w:rsidR="00EF45CE" w:rsidRDefault="00EF45CE" w:rsidP="005B39C2">
      <w:pPr>
        <w:spacing w:after="0" w:line="240" w:lineRule="auto"/>
      </w:pPr>
      <w:r>
        <w:separator/>
      </w:r>
    </w:p>
  </w:endnote>
  <w:endnote w:type="continuationSeparator" w:id="0">
    <w:p w14:paraId="161FBD4C" w14:textId="77777777" w:rsidR="00EF45CE" w:rsidRDefault="00EF45CE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A18CC" w14:textId="77777777" w:rsidR="00EF45CE" w:rsidRDefault="00EF45CE" w:rsidP="005B39C2">
      <w:pPr>
        <w:spacing w:after="0" w:line="240" w:lineRule="auto"/>
      </w:pPr>
      <w:r>
        <w:separator/>
      </w:r>
    </w:p>
  </w:footnote>
  <w:footnote w:type="continuationSeparator" w:id="0">
    <w:p w14:paraId="2C129493" w14:textId="77777777" w:rsidR="00EF45CE" w:rsidRDefault="00EF45CE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4AB002D2" w:rsidR="005B39C2" w:rsidRDefault="003224D2" w:rsidP="004501B1">
    <w:pPr>
      <w:pStyle w:val="Nagwek"/>
      <w:jc w:val="center"/>
    </w:pPr>
    <w:r>
      <w:rPr>
        <w:noProof/>
      </w:rPr>
      <w:drawing>
        <wp:inline distT="0" distB="0" distL="0" distR="0" wp14:anchorId="5D6902D6" wp14:editId="1DB02AE3">
          <wp:extent cx="5760720" cy="688899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8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183E06"/>
    <w:rsid w:val="001F2B47"/>
    <w:rsid w:val="002B749C"/>
    <w:rsid w:val="002F21B2"/>
    <w:rsid w:val="003224D2"/>
    <w:rsid w:val="00332C07"/>
    <w:rsid w:val="00340A17"/>
    <w:rsid w:val="003435B8"/>
    <w:rsid w:val="00351505"/>
    <w:rsid w:val="00394D6C"/>
    <w:rsid w:val="003D0214"/>
    <w:rsid w:val="004501B1"/>
    <w:rsid w:val="00454DE6"/>
    <w:rsid w:val="00463221"/>
    <w:rsid w:val="004C22E1"/>
    <w:rsid w:val="005018BD"/>
    <w:rsid w:val="0059169B"/>
    <w:rsid w:val="005B39C2"/>
    <w:rsid w:val="005C59D2"/>
    <w:rsid w:val="005C684C"/>
    <w:rsid w:val="005E6D42"/>
    <w:rsid w:val="00613C18"/>
    <w:rsid w:val="00644A57"/>
    <w:rsid w:val="00713A5F"/>
    <w:rsid w:val="00726E9E"/>
    <w:rsid w:val="007810A9"/>
    <w:rsid w:val="007965CE"/>
    <w:rsid w:val="007A077C"/>
    <w:rsid w:val="007A5E41"/>
    <w:rsid w:val="0086363F"/>
    <w:rsid w:val="00932C1A"/>
    <w:rsid w:val="00936124"/>
    <w:rsid w:val="009F3B22"/>
    <w:rsid w:val="00B12DC1"/>
    <w:rsid w:val="00B42780"/>
    <w:rsid w:val="00B456A8"/>
    <w:rsid w:val="00B9319F"/>
    <w:rsid w:val="00B9396F"/>
    <w:rsid w:val="00BF28A3"/>
    <w:rsid w:val="00C161A9"/>
    <w:rsid w:val="00CA331D"/>
    <w:rsid w:val="00D17168"/>
    <w:rsid w:val="00D91CCB"/>
    <w:rsid w:val="00D96423"/>
    <w:rsid w:val="00D97C39"/>
    <w:rsid w:val="00E60739"/>
    <w:rsid w:val="00E7628C"/>
    <w:rsid w:val="00EF45CE"/>
    <w:rsid w:val="00EF7E6E"/>
    <w:rsid w:val="00F27891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24</cp:revision>
  <cp:lastPrinted>2022-03-04T11:46:00Z</cp:lastPrinted>
  <dcterms:created xsi:type="dcterms:W3CDTF">2019-11-18T07:39:00Z</dcterms:created>
  <dcterms:modified xsi:type="dcterms:W3CDTF">2022-03-04T11:46:00Z</dcterms:modified>
</cp:coreProperties>
</file>